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242"/>
        <w:gridCol w:w="1773"/>
        <w:gridCol w:w="1238"/>
        <w:gridCol w:w="1773"/>
        <w:gridCol w:w="1749"/>
      </w:tblGrid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Komu,</w:t>
            </w:r>
          </w:p>
          <w:p w:rsidR="00A479D6" w:rsidRDefault="00A479D6" w:rsidP="003427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tazatel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Kdo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Co,</w:t>
            </w:r>
          </w:p>
          <w:p w:rsidR="00A479D6" w:rsidRDefault="00A479D6" w:rsidP="003427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téma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Kdy,</w:t>
            </w:r>
          </w:p>
          <w:p w:rsidR="00A479D6" w:rsidRDefault="00A479D6" w:rsidP="003427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Datum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Kde,</w:t>
            </w:r>
          </w:p>
          <w:p w:rsidR="00A479D6" w:rsidRDefault="00A479D6" w:rsidP="003427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místo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pStyle w:val="Nadpis3"/>
            </w:pPr>
            <w:r>
              <w:t>Poznámka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Dow Agro Science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8.1.2018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České Budějovice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Dow Agro Science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9.1.2018</w:t>
            </w:r>
          </w:p>
        </w:tc>
        <w:tc>
          <w:tcPr>
            <w:tcW w:w="889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Olomouc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Dow Agro Science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9.1.2018</w:t>
            </w:r>
          </w:p>
        </w:tc>
        <w:tc>
          <w:tcPr>
            <w:tcW w:w="889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Brno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Dow Agro Science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10.1.2018</w:t>
            </w:r>
          </w:p>
        </w:tc>
        <w:tc>
          <w:tcPr>
            <w:tcW w:w="889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Pardubice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Dow Agro Science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11.1.2018</w:t>
            </w:r>
          </w:p>
        </w:tc>
        <w:tc>
          <w:tcPr>
            <w:tcW w:w="889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877" w:type="pct"/>
            <w:vAlign w:val="center"/>
          </w:tcPr>
          <w:p w:rsidR="00A479D6" w:rsidRPr="000735B5" w:rsidRDefault="00A479D6" w:rsidP="003427F4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2 krát</w:t>
            </w:r>
            <w:proofErr w:type="gramEnd"/>
            <w:r>
              <w:rPr>
                <w:sz w:val="16"/>
              </w:rPr>
              <w:t xml:space="preserve"> 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Dow Agro Science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16.1.2018</w:t>
            </w:r>
          </w:p>
        </w:tc>
        <w:tc>
          <w:tcPr>
            <w:tcW w:w="889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Košice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Dow Agro Science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17.1.2018</w:t>
            </w:r>
          </w:p>
        </w:tc>
        <w:tc>
          <w:tcPr>
            <w:tcW w:w="889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Lučenec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Dow Agro Science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18.1.2018</w:t>
            </w:r>
          </w:p>
        </w:tc>
        <w:tc>
          <w:tcPr>
            <w:tcW w:w="889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Nitra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Včelařská organizace Liberec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Kazda, Stejskalová, Talašová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Vliv pěstování olejnin na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17.2.2018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Liberec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SPZO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řepky, pesticidy 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13.2.2018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Telnice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SPZO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řepky, pesticidy 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14.2.2018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Velká Bystřice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SPZO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řepky, pesticidy 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15.2.2018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Větrný Jeníkov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Včelařský svaz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Kazda, Stejskalová, Talašová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Vliv pěstování olejnin na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17.2.2018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Nasavrky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Seminář pro učitele včelařství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SPZO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řepky, pesticidy 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20.2.2018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Zíchovec</w:t>
            </w:r>
            <w:proofErr w:type="spellEnd"/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SPZO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řepky, pesticidy 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21.2.2018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Radim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SPZO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řepky, pesticidy 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22.2.2018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Kralovice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SPZO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řepky, pesticidy 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27.2.2018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Blovice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SPZO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řepky, pesticidy 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28.2.2018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Veselí nad Lužnicí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SPZO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řepky, pesticidy 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1.3.2018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Michalovice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SPZO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Ochrana řepky, pesticidy 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6.3.2018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Hradec Králové</w:t>
            </w:r>
          </w:p>
        </w:tc>
        <w:tc>
          <w:tcPr>
            <w:tcW w:w="877" w:type="pct"/>
            <w:vAlign w:val="center"/>
          </w:tcPr>
          <w:p w:rsidR="00A479D6" w:rsidRPr="00F40C5D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Česká společnost rostlinolékařská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Vliv pesticidů na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13.3.2018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Dunajovice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Včelařský svaz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Kazda, Stejskalová, Talašová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Vliv pěstování olejnin na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17.3.2018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Nasavrky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Seminář pro učitele včelařství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Konference o včelách Katedra ochrany rostlin ČZU Praha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Kazda, Stejskalová, Talašová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Vliv pěstování olejnin na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6.4.2018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ČZU Praha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Pořadatel celostátní konference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Konference o včelách Katedra ochrany rostlin ČZU Praha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Kazda, Stejskalová, Talašová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Vliv pěstování olejnin na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13.4.2018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Brno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Pořadatel celostátní konference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Dow Agro Science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Monitoring v ochraně rostlin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23.5.2018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Lázně Velichovky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Seminář Srovnej oko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SPZO Praha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 xml:space="preserve">Kazda, </w:t>
            </w:r>
            <w:proofErr w:type="spellStart"/>
            <w:r>
              <w:rPr>
                <w:sz w:val="16"/>
              </w:rPr>
              <w:t>Konradyová</w:t>
            </w:r>
            <w:proofErr w:type="spellEnd"/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Plasmodiophora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brassicae</w:t>
            </w:r>
            <w:proofErr w:type="spellEnd"/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6.6.2018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Valdice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Polní kázání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SPZO Praha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 xml:space="preserve">Kazda, </w:t>
            </w:r>
            <w:proofErr w:type="spellStart"/>
            <w:r>
              <w:rPr>
                <w:sz w:val="16"/>
              </w:rPr>
              <w:t>Konradyová</w:t>
            </w:r>
            <w:proofErr w:type="spellEnd"/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Plasmodiophora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brassicae</w:t>
            </w:r>
            <w:proofErr w:type="spellEnd"/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14.6.2018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Opavice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Polní kázání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Včelařský svaz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Kazda, Stejskalová, Talašová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Vliv pěstování olejnin na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27.10.2018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Nasavrky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Seminář pro učitele včelařství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Pražští včelaři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Kazda, Stejskalová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Vliv pěstování olejnin na včely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12.11.2018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Seminář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SPZO </w:t>
            </w:r>
            <w:proofErr w:type="spellStart"/>
            <w:r>
              <w:rPr>
                <w:sz w:val="16"/>
              </w:rPr>
              <w:t>s.</w:t>
            </w:r>
            <w:proofErr w:type="gramStart"/>
            <w:r>
              <w:rPr>
                <w:sz w:val="16"/>
              </w:rPr>
              <w:t>r.o</w:t>
            </w:r>
            <w:proofErr w:type="spellEnd"/>
            <w:proofErr w:type="gramEnd"/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Kazda, Stejskalová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 xml:space="preserve">Virové choroby, škůdci, </w:t>
            </w:r>
            <w:proofErr w:type="spellStart"/>
            <w:r>
              <w:rPr>
                <w:sz w:val="16"/>
              </w:rPr>
              <w:t>Plasmodiophora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brassicae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ochranaopylovačů</w:t>
            </w:r>
            <w:proofErr w:type="spellEnd"/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21.11.2018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Hluk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Konference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  <w:r>
              <w:rPr>
                <w:sz w:val="16"/>
              </w:rPr>
              <w:t>ČZU Praha</w:t>
            </w: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 xml:space="preserve">Kazda, </w:t>
            </w:r>
            <w:proofErr w:type="spellStart"/>
            <w:r>
              <w:rPr>
                <w:sz w:val="16"/>
              </w:rPr>
              <w:t>Konradyova</w:t>
            </w:r>
            <w:proofErr w:type="spellEnd"/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Plasmodiophora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brassicae</w:t>
            </w:r>
            <w:proofErr w:type="spellEnd"/>
            <w:r>
              <w:rPr>
                <w:sz w:val="16"/>
              </w:rPr>
              <w:t>, virové choroby řepky</w:t>
            </w: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  <w:r>
              <w:rPr>
                <w:sz w:val="16"/>
              </w:rPr>
              <w:t>4.12.2018</w:t>
            </w: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Nové Strašecí</w:t>
            </w: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Prosperující olejniny</w:t>
            </w:r>
          </w:p>
        </w:tc>
      </w:tr>
      <w:tr w:rsidR="00A479D6" w:rsidTr="003427F4">
        <w:tblPrEx>
          <w:tblCellMar>
            <w:top w:w="0" w:type="dxa"/>
            <w:bottom w:w="0" w:type="dxa"/>
          </w:tblCellMar>
        </w:tblPrEx>
        <w:tc>
          <w:tcPr>
            <w:tcW w:w="1101" w:type="pct"/>
            <w:vAlign w:val="center"/>
          </w:tcPr>
          <w:p w:rsidR="00A479D6" w:rsidRDefault="00A479D6" w:rsidP="003427F4">
            <w:pPr>
              <w:jc w:val="both"/>
              <w:rPr>
                <w:sz w:val="16"/>
              </w:rPr>
            </w:pPr>
          </w:p>
        </w:tc>
        <w:tc>
          <w:tcPr>
            <w:tcW w:w="623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</w:p>
        </w:tc>
        <w:tc>
          <w:tcPr>
            <w:tcW w:w="621" w:type="pct"/>
            <w:vAlign w:val="center"/>
          </w:tcPr>
          <w:p w:rsidR="00A479D6" w:rsidRDefault="00A479D6" w:rsidP="003427F4">
            <w:pPr>
              <w:rPr>
                <w:sz w:val="16"/>
              </w:rPr>
            </w:pPr>
          </w:p>
        </w:tc>
        <w:tc>
          <w:tcPr>
            <w:tcW w:w="889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:rsidR="00A479D6" w:rsidRDefault="00A479D6" w:rsidP="003427F4">
            <w:pPr>
              <w:jc w:val="center"/>
              <w:rPr>
                <w:sz w:val="16"/>
              </w:rPr>
            </w:pPr>
          </w:p>
        </w:tc>
      </w:tr>
    </w:tbl>
    <w:p w:rsidR="00361154" w:rsidRDefault="00361154">
      <w:bookmarkStart w:id="0" w:name="_GoBack"/>
      <w:bookmarkEnd w:id="0"/>
    </w:p>
    <w:sectPr w:rsidR="0036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D6"/>
    <w:rsid w:val="00361154"/>
    <w:rsid w:val="009A29F7"/>
    <w:rsid w:val="00A479D6"/>
    <w:rsid w:val="00C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9DF3-4C09-4ED6-AC54-2411BD92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4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479D6"/>
    <w:pPr>
      <w:keepNext/>
      <w:jc w:val="both"/>
      <w:outlineLvl w:val="2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479D6"/>
    <w:rPr>
      <w:rFonts w:ascii="Times New Roman" w:eastAsia="Times New Roman" w:hAnsi="Times New Roman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2019-09-15T08:15:00Z</dcterms:created>
  <dcterms:modified xsi:type="dcterms:W3CDTF">2019-09-15T08:16:00Z</dcterms:modified>
</cp:coreProperties>
</file>